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F38819" w14:textId="77777777" w:rsidR="00BB472A" w:rsidRPr="00574965" w:rsidRDefault="00BB472A" w:rsidP="004D711C">
      <w:pPr>
        <w:spacing w:before="60" w:after="60"/>
        <w:ind w:left="24"/>
        <w:jc w:val="center"/>
      </w:pPr>
      <w:r>
        <w:rPr>
          <w:noProof/>
          <w:lang w:eastAsia="ru-RU"/>
        </w:rPr>
        <w:drawing>
          <wp:inline distT="0" distB="0" distL="0" distR="0" wp14:anchorId="411DAADF" wp14:editId="2A30F911">
            <wp:extent cx="5760720" cy="856211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РМЕННЫЙ БЛАНК - логотип наименование- ПАО чб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56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91215" w14:textId="77777777" w:rsidR="00BB472A" w:rsidRPr="00574965" w:rsidRDefault="00BB472A" w:rsidP="004D711C">
      <w:pPr>
        <w:pStyle w:val="4"/>
        <w:ind w:firstLine="0"/>
        <w:rPr>
          <w:rFonts w:ascii="Times New Roman" w:hAnsi="Times New Roman"/>
          <w:b w:val="0"/>
        </w:rPr>
      </w:pPr>
      <w:r w:rsidRPr="00574965">
        <w:rPr>
          <w:rFonts w:ascii="Times New Roman" w:hAnsi="Times New Roman"/>
          <w:b w:val="0"/>
        </w:rPr>
        <w:t xml:space="preserve">Почтовый адрес: ул. </w:t>
      </w:r>
      <w:r>
        <w:rPr>
          <w:rFonts w:ascii="Times New Roman" w:hAnsi="Times New Roman"/>
          <w:b w:val="0"/>
        </w:rPr>
        <w:t>П. Алексеева</w:t>
      </w:r>
      <w:r w:rsidRPr="00574965">
        <w:rPr>
          <w:rFonts w:ascii="Times New Roman" w:hAnsi="Times New Roman"/>
          <w:b w:val="0"/>
        </w:rPr>
        <w:t>, д.</w:t>
      </w:r>
      <w:r>
        <w:rPr>
          <w:rFonts w:ascii="Times New Roman" w:hAnsi="Times New Roman"/>
          <w:b w:val="0"/>
        </w:rPr>
        <w:t>76</w:t>
      </w:r>
      <w:r w:rsidRPr="00574965">
        <w:rPr>
          <w:rFonts w:ascii="Times New Roman" w:hAnsi="Times New Roman"/>
          <w:b w:val="0"/>
        </w:rPr>
        <w:t>, город Якутск, Республика Саха (Якутия), 6770</w:t>
      </w:r>
      <w:r>
        <w:rPr>
          <w:rFonts w:ascii="Times New Roman" w:hAnsi="Times New Roman"/>
          <w:b w:val="0"/>
        </w:rPr>
        <w:t>15</w:t>
      </w:r>
    </w:p>
    <w:p w14:paraId="3BF771CB" w14:textId="77777777" w:rsidR="00BB472A" w:rsidRPr="0085610C" w:rsidRDefault="00BB472A" w:rsidP="004D711C">
      <w:pPr>
        <w:pStyle w:val="a4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тел. (4112)</w:t>
      </w:r>
      <w:r w:rsidRPr="00574965">
        <w:rPr>
          <w:rFonts w:ascii="Times New Roman" w:hAnsi="Times New Roman"/>
          <w:b w:val="0"/>
          <w:bCs/>
        </w:rPr>
        <w:t xml:space="preserve"> </w:t>
      </w:r>
      <w:r>
        <w:rPr>
          <w:rFonts w:ascii="Times New Roman" w:hAnsi="Times New Roman"/>
          <w:b w:val="0"/>
          <w:bCs/>
        </w:rPr>
        <w:t>401-401</w:t>
      </w:r>
      <w:r w:rsidRPr="00574965">
        <w:rPr>
          <w:rFonts w:ascii="Times New Roman" w:hAnsi="Times New Roman"/>
          <w:b w:val="0"/>
          <w:bCs/>
        </w:rPr>
        <w:t xml:space="preserve">, факс (4112) </w:t>
      </w:r>
      <w:r>
        <w:rPr>
          <w:rFonts w:ascii="Times New Roman" w:hAnsi="Times New Roman"/>
          <w:b w:val="0"/>
          <w:bCs/>
        </w:rPr>
        <w:t>401-592</w:t>
      </w:r>
      <w:r w:rsidRPr="00574965">
        <w:rPr>
          <w:rFonts w:ascii="Times New Roman" w:hAnsi="Times New Roman"/>
          <w:b w:val="0"/>
          <w:bCs/>
        </w:rPr>
        <w:t xml:space="preserve">, </w:t>
      </w:r>
      <w:r w:rsidRPr="00574965">
        <w:rPr>
          <w:rFonts w:ascii="Times New Roman" w:hAnsi="Times New Roman"/>
          <w:b w:val="0"/>
          <w:bCs/>
          <w:lang w:val="en-US"/>
        </w:rPr>
        <w:t>e</w:t>
      </w:r>
      <w:r w:rsidRPr="0085610C">
        <w:rPr>
          <w:rFonts w:ascii="Times New Roman" w:hAnsi="Times New Roman"/>
          <w:b w:val="0"/>
          <w:bCs/>
        </w:rPr>
        <w:t xml:space="preserve"> -</w:t>
      </w:r>
      <w:r w:rsidRPr="00253EB2">
        <w:rPr>
          <w:rFonts w:ascii="Times New Roman" w:hAnsi="Times New Roman"/>
          <w:b w:val="0"/>
          <w:bCs/>
          <w:lang w:val="en-US"/>
        </w:rPr>
        <w:t>mail</w:t>
      </w:r>
      <w:r w:rsidRPr="0085610C">
        <w:rPr>
          <w:rFonts w:ascii="Times New Roman" w:hAnsi="Times New Roman"/>
          <w:b w:val="0"/>
          <w:bCs/>
        </w:rPr>
        <w:t xml:space="preserve">: </w:t>
      </w:r>
      <w:hyperlink r:id="rId6" w:history="1">
        <w:r w:rsidRPr="00253EB2">
          <w:rPr>
            <w:rFonts w:ascii="Times New Roman" w:hAnsi="Times New Roman"/>
            <w:b w:val="0"/>
            <w:bCs/>
            <w:lang w:val="en-US"/>
          </w:rPr>
          <w:t>JSC</w:t>
        </w:r>
        <w:r w:rsidRPr="0085610C">
          <w:rPr>
            <w:rFonts w:ascii="Times New Roman" w:hAnsi="Times New Roman"/>
            <w:b w:val="0"/>
            <w:bCs/>
          </w:rPr>
          <w:t>-</w:t>
        </w:r>
        <w:r w:rsidRPr="00253EB2">
          <w:rPr>
            <w:rFonts w:ascii="Times New Roman" w:hAnsi="Times New Roman"/>
            <w:b w:val="0"/>
            <w:bCs/>
            <w:lang w:val="en-US"/>
          </w:rPr>
          <w:t>YATEC</w:t>
        </w:r>
        <w:r w:rsidRPr="0085610C">
          <w:rPr>
            <w:rFonts w:ascii="Times New Roman" w:hAnsi="Times New Roman"/>
            <w:b w:val="0"/>
            <w:bCs/>
          </w:rPr>
          <w:t>@</w:t>
        </w:r>
        <w:proofErr w:type="spellStart"/>
        <w:r w:rsidRPr="00253EB2">
          <w:rPr>
            <w:rFonts w:ascii="Times New Roman" w:hAnsi="Times New Roman"/>
            <w:b w:val="0"/>
            <w:bCs/>
            <w:lang w:val="en-US"/>
          </w:rPr>
          <w:t>yatec</w:t>
        </w:r>
        <w:proofErr w:type="spellEnd"/>
        <w:r w:rsidRPr="0085610C">
          <w:rPr>
            <w:rFonts w:ascii="Times New Roman" w:hAnsi="Times New Roman"/>
            <w:b w:val="0"/>
            <w:bCs/>
          </w:rPr>
          <w:t>.</w:t>
        </w:r>
        <w:proofErr w:type="spellStart"/>
        <w:r w:rsidRPr="00253EB2">
          <w:rPr>
            <w:rFonts w:ascii="Times New Roman" w:hAnsi="Times New Roman"/>
            <w:b w:val="0"/>
            <w:bCs/>
            <w:lang w:val="en-US"/>
          </w:rPr>
          <w:t>ru</w:t>
        </w:r>
        <w:proofErr w:type="spellEnd"/>
      </w:hyperlink>
    </w:p>
    <w:p w14:paraId="1ED53B23" w14:textId="77777777" w:rsidR="00BB472A" w:rsidRPr="00574965" w:rsidRDefault="00BB472A" w:rsidP="004D711C">
      <w:pPr>
        <w:pStyle w:val="a4"/>
        <w:rPr>
          <w:rFonts w:ascii="Times New Roman" w:hAnsi="Times New Roman"/>
          <w:b w:val="0"/>
          <w:szCs w:val="16"/>
        </w:rPr>
      </w:pPr>
      <w:proofErr w:type="gramStart"/>
      <w:r w:rsidRPr="00574965">
        <w:rPr>
          <w:rFonts w:ascii="Times New Roman" w:hAnsi="Times New Roman"/>
          <w:b w:val="0"/>
          <w:szCs w:val="16"/>
        </w:rPr>
        <w:t>ОКПО  00153815</w:t>
      </w:r>
      <w:proofErr w:type="gramEnd"/>
      <w:r w:rsidRPr="00574965">
        <w:rPr>
          <w:rFonts w:ascii="Times New Roman" w:hAnsi="Times New Roman"/>
          <w:b w:val="0"/>
          <w:szCs w:val="16"/>
        </w:rPr>
        <w:t xml:space="preserve"> ОГРН 1021401062187</w:t>
      </w:r>
    </w:p>
    <w:p w14:paraId="754A5EA4" w14:textId="77777777" w:rsidR="00BB472A" w:rsidRPr="00574965" w:rsidRDefault="00BB472A" w:rsidP="004D711C">
      <w:pPr>
        <w:pStyle w:val="a4"/>
        <w:rPr>
          <w:rFonts w:ascii="Times New Roman" w:hAnsi="Times New Roman"/>
        </w:rPr>
      </w:pPr>
      <w:r w:rsidRPr="00574965">
        <w:rPr>
          <w:rFonts w:ascii="Times New Roman" w:hAnsi="Times New Roman"/>
          <w:b w:val="0"/>
          <w:szCs w:val="16"/>
        </w:rPr>
        <w:t xml:space="preserve">ИНН 1435032049 КПП </w:t>
      </w:r>
      <w:r w:rsidRPr="00B97D07">
        <w:rPr>
          <w:rFonts w:ascii="Times New Roman" w:hAnsi="Times New Roman" w:cs="Arial"/>
          <w:b w:val="0"/>
          <w:szCs w:val="16"/>
        </w:rPr>
        <w:t>546050001</w:t>
      </w:r>
    </w:p>
    <w:p w14:paraId="547F0E7C" w14:textId="244D2593" w:rsidR="00BB472A" w:rsidRDefault="00BB472A" w:rsidP="00BB47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A74474" w14:textId="77777777" w:rsidR="005134C9" w:rsidRDefault="005134C9" w:rsidP="00BB47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61EC9E" w14:textId="73530F4E" w:rsidR="00962AEE" w:rsidRPr="004D711C" w:rsidRDefault="00962AEE" w:rsidP="004D711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711C">
        <w:rPr>
          <w:rFonts w:ascii="Times New Roman" w:hAnsi="Times New Roman" w:cs="Times New Roman"/>
          <w:b/>
          <w:bCs/>
          <w:sz w:val="24"/>
          <w:szCs w:val="24"/>
        </w:rPr>
        <w:t>ТЕХНИЧЕСКИЕ УСЛОВИЯ</w:t>
      </w:r>
    </w:p>
    <w:p w14:paraId="1CC123E7" w14:textId="3D4BC846" w:rsidR="00D12A06" w:rsidRPr="00EA1196" w:rsidRDefault="008437B6" w:rsidP="00D12A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D711C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="00962AEE" w:rsidRPr="004D711C">
        <w:rPr>
          <w:rFonts w:ascii="Times New Roman" w:hAnsi="Times New Roman" w:cs="Times New Roman"/>
          <w:b/>
          <w:bCs/>
          <w:sz w:val="24"/>
          <w:szCs w:val="24"/>
        </w:rPr>
        <w:t xml:space="preserve">а </w:t>
      </w:r>
      <w:r w:rsidR="00D12A06" w:rsidRPr="00EA1196">
        <w:rPr>
          <w:rFonts w:ascii="Times New Roman" w:hAnsi="Times New Roman" w:cs="Times New Roman"/>
          <w:b/>
          <w:bCs/>
          <w:sz w:val="24"/>
          <w:szCs w:val="24"/>
          <w:u w:val="single"/>
        </w:rPr>
        <w:t>Подключение к сетям автоматизации</w:t>
      </w:r>
      <w:r w:rsidR="00835A8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и КИП</w:t>
      </w:r>
    </w:p>
    <w:p w14:paraId="4DF1CB40" w14:textId="77777777" w:rsidR="00D12A06" w:rsidRPr="00D12A06" w:rsidRDefault="00D12A06" w:rsidP="00D12A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8382EF" w14:textId="652B17ED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1196">
        <w:rPr>
          <w:rFonts w:ascii="Times New Roman" w:hAnsi="Times New Roman" w:cs="Times New Roman"/>
          <w:b/>
          <w:bCs/>
          <w:sz w:val="24"/>
          <w:szCs w:val="24"/>
        </w:rPr>
        <w:t>Общие требования</w:t>
      </w:r>
    </w:p>
    <w:p w14:paraId="4141C992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342E711" w14:textId="6CF171D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1.</w:t>
      </w:r>
      <w:r w:rsidRPr="00EA1196">
        <w:rPr>
          <w:rFonts w:ascii="Times New Roman" w:hAnsi="Times New Roman" w:cs="Times New Roman"/>
          <w:sz w:val="24"/>
          <w:szCs w:val="24"/>
        </w:rPr>
        <w:tab/>
      </w:r>
      <w:r w:rsidR="00196576" w:rsidRPr="00196576">
        <w:rPr>
          <w:rFonts w:ascii="Times New Roman" w:hAnsi="Times New Roman" w:cs="Times New Roman"/>
          <w:sz w:val="24"/>
          <w:szCs w:val="24"/>
        </w:rPr>
        <w:t xml:space="preserve">Для возможности интеграции в существующие системы АСУ ТП и </w:t>
      </w:r>
      <w:proofErr w:type="spellStart"/>
      <w:r w:rsidR="00196576" w:rsidRPr="00196576">
        <w:rPr>
          <w:rFonts w:ascii="Times New Roman" w:hAnsi="Times New Roman" w:cs="Times New Roman"/>
          <w:sz w:val="24"/>
          <w:szCs w:val="24"/>
        </w:rPr>
        <w:t>КИПиА</w:t>
      </w:r>
      <w:proofErr w:type="spellEnd"/>
      <w:r w:rsidR="00196576" w:rsidRPr="00196576">
        <w:rPr>
          <w:rFonts w:ascii="Times New Roman" w:hAnsi="Times New Roman" w:cs="Times New Roman"/>
          <w:sz w:val="24"/>
          <w:szCs w:val="24"/>
        </w:rPr>
        <w:t xml:space="preserve"> применяются приборы и оборудования фирм </w:t>
      </w:r>
      <w:proofErr w:type="spellStart"/>
      <w:r w:rsidR="00196576" w:rsidRPr="00196576">
        <w:rPr>
          <w:rFonts w:ascii="Times New Roman" w:hAnsi="Times New Roman" w:cs="Times New Roman"/>
          <w:sz w:val="24"/>
          <w:szCs w:val="24"/>
        </w:rPr>
        <w:t>Yokogawa</w:t>
      </w:r>
      <w:proofErr w:type="spellEnd"/>
      <w:r w:rsidR="00196576" w:rsidRPr="001965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96576" w:rsidRPr="00196576">
        <w:rPr>
          <w:rFonts w:ascii="Times New Roman" w:hAnsi="Times New Roman" w:cs="Times New Roman"/>
          <w:sz w:val="24"/>
          <w:szCs w:val="24"/>
        </w:rPr>
        <w:t>Endress+Hauser</w:t>
      </w:r>
      <w:proofErr w:type="spellEnd"/>
      <w:r w:rsidR="00196576" w:rsidRPr="001965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96576" w:rsidRPr="00196576">
        <w:rPr>
          <w:rFonts w:ascii="Times New Roman" w:hAnsi="Times New Roman" w:cs="Times New Roman"/>
          <w:sz w:val="24"/>
          <w:szCs w:val="24"/>
        </w:rPr>
        <w:t>Метран</w:t>
      </w:r>
      <w:proofErr w:type="spellEnd"/>
      <w:r w:rsidR="00196576" w:rsidRPr="001965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96576" w:rsidRPr="00196576">
        <w:rPr>
          <w:rFonts w:ascii="Times New Roman" w:hAnsi="Times New Roman" w:cs="Times New Roman"/>
          <w:sz w:val="24"/>
          <w:szCs w:val="24"/>
        </w:rPr>
        <w:t>Ольдам</w:t>
      </w:r>
      <w:proofErr w:type="spellEnd"/>
      <w:r w:rsidR="00196576" w:rsidRPr="00196576">
        <w:rPr>
          <w:rFonts w:ascii="Times New Roman" w:hAnsi="Times New Roman" w:cs="Times New Roman"/>
          <w:sz w:val="24"/>
          <w:szCs w:val="24"/>
        </w:rPr>
        <w:t>, должны иметь соответствующие сертификаты</w:t>
      </w:r>
      <w:r w:rsidRPr="00EA1196">
        <w:rPr>
          <w:rFonts w:ascii="Times New Roman" w:hAnsi="Times New Roman" w:cs="Times New Roman"/>
          <w:sz w:val="24"/>
          <w:szCs w:val="24"/>
        </w:rPr>
        <w:t>.</w:t>
      </w:r>
    </w:p>
    <w:p w14:paraId="38A71B4B" w14:textId="526CA50F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2.</w:t>
      </w:r>
      <w:r w:rsidRPr="00EA1196">
        <w:rPr>
          <w:rFonts w:ascii="Times New Roman" w:hAnsi="Times New Roman" w:cs="Times New Roman"/>
          <w:sz w:val="24"/>
          <w:szCs w:val="24"/>
        </w:rPr>
        <w:tab/>
        <w:t>Шкафы КИП от отечественного производител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EA1196">
        <w:rPr>
          <w:rFonts w:ascii="Times New Roman" w:hAnsi="Times New Roman" w:cs="Times New Roman"/>
          <w:sz w:val="24"/>
          <w:szCs w:val="24"/>
        </w:rPr>
        <w:t xml:space="preserve"> комплектующие к ним применять на современном уровне, автоматическое поддержания заданной температуры с малошумящими вентиляторами.</w:t>
      </w:r>
    </w:p>
    <w:p w14:paraId="7DCED4DA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3.</w:t>
      </w:r>
      <w:r w:rsidRPr="00EA1196">
        <w:rPr>
          <w:rFonts w:ascii="Times New Roman" w:hAnsi="Times New Roman" w:cs="Times New Roman"/>
          <w:sz w:val="24"/>
          <w:szCs w:val="24"/>
        </w:rPr>
        <w:tab/>
        <w:t>При заказе блочного оборудования с комплектной поставкой локальных систем автоматизации и контроллеров необходимо провести согласование интерфейсов и протоколов обмена с АСУ ТП.</w:t>
      </w:r>
    </w:p>
    <w:p w14:paraId="02C8A06B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4.</w:t>
      </w:r>
      <w:r w:rsidRPr="00EA1196">
        <w:rPr>
          <w:rFonts w:ascii="Times New Roman" w:hAnsi="Times New Roman" w:cs="Times New Roman"/>
          <w:sz w:val="24"/>
          <w:szCs w:val="24"/>
        </w:rPr>
        <w:tab/>
        <w:t xml:space="preserve">Вид </w:t>
      </w:r>
      <w:proofErr w:type="spellStart"/>
      <w:r w:rsidRPr="00EA1196">
        <w:rPr>
          <w:rFonts w:ascii="Times New Roman" w:hAnsi="Times New Roman" w:cs="Times New Roman"/>
          <w:sz w:val="24"/>
          <w:szCs w:val="24"/>
        </w:rPr>
        <w:t>взрывозащиты</w:t>
      </w:r>
      <w:proofErr w:type="spellEnd"/>
      <w:r w:rsidRPr="00EA1196">
        <w:rPr>
          <w:rFonts w:ascii="Times New Roman" w:hAnsi="Times New Roman" w:cs="Times New Roman"/>
          <w:sz w:val="24"/>
          <w:szCs w:val="24"/>
        </w:rPr>
        <w:t xml:space="preserve"> для приборов и оборудования:</w:t>
      </w:r>
    </w:p>
    <w:p w14:paraId="65BEC7AA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•</w:t>
      </w:r>
      <w:r w:rsidRPr="00EA1196">
        <w:rPr>
          <w:rFonts w:ascii="Times New Roman" w:hAnsi="Times New Roman" w:cs="Times New Roman"/>
          <w:sz w:val="24"/>
          <w:szCs w:val="24"/>
        </w:rPr>
        <w:tab/>
        <w:t>Взрывонепроницаемая оболочка.</w:t>
      </w:r>
    </w:p>
    <w:p w14:paraId="62FEB7B3" w14:textId="77777777" w:rsid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•</w:t>
      </w:r>
      <w:r w:rsidRPr="00EA1196">
        <w:rPr>
          <w:rFonts w:ascii="Times New Roman" w:hAnsi="Times New Roman" w:cs="Times New Roman"/>
          <w:sz w:val="24"/>
          <w:szCs w:val="24"/>
        </w:rPr>
        <w:tab/>
        <w:t>Искробезопасная электрическая цепь.</w:t>
      </w:r>
    </w:p>
    <w:p w14:paraId="012D5350" w14:textId="482B4C96" w:rsidR="00D44972" w:rsidRPr="00EA1196" w:rsidRDefault="00D44972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351AEE0C" w14:textId="77777777" w:rsid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DA30EE" w14:textId="13DEC42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1196">
        <w:rPr>
          <w:rFonts w:ascii="Times New Roman" w:hAnsi="Times New Roman" w:cs="Times New Roman"/>
          <w:b/>
          <w:bCs/>
          <w:sz w:val="24"/>
          <w:szCs w:val="24"/>
        </w:rPr>
        <w:t>Монтаж приборов и средств автоматизации</w:t>
      </w:r>
    </w:p>
    <w:p w14:paraId="6417C509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D9411AC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Типовые требования монтажа отборных устройств для измерения давления:</w:t>
      </w:r>
    </w:p>
    <w:p w14:paraId="2476CCF3" w14:textId="05FC9A70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•</w:t>
      </w:r>
      <w:r w:rsidRPr="00EA1196">
        <w:rPr>
          <w:rFonts w:ascii="Times New Roman" w:hAnsi="Times New Roman" w:cs="Times New Roman"/>
          <w:sz w:val="24"/>
          <w:szCs w:val="24"/>
        </w:rPr>
        <w:tab/>
        <w:t xml:space="preserve">В трубопровод врезается штуцер с наружной резьбой М 20x1.5 или К </w:t>
      </w:r>
      <w:r>
        <w:rPr>
          <w:rFonts w:ascii="Times New Roman" w:hAnsi="Times New Roman" w:cs="Times New Roman"/>
          <w:sz w:val="24"/>
          <w:szCs w:val="24"/>
        </w:rPr>
        <w:t>1/2</w:t>
      </w:r>
      <w:r w:rsidRPr="00EA1196">
        <w:rPr>
          <w:rFonts w:ascii="Times New Roman" w:hAnsi="Times New Roman" w:cs="Times New Roman"/>
          <w:sz w:val="24"/>
          <w:szCs w:val="24"/>
        </w:rPr>
        <w:t xml:space="preserve">”, L=80 мм (с учетом утеплителя на трубопроводе). На него накручивается вентиль или клапанный блок с внутренней резьбой М20х1.5 или К </w:t>
      </w:r>
      <w:r>
        <w:rPr>
          <w:rFonts w:ascii="Times New Roman" w:hAnsi="Times New Roman" w:cs="Times New Roman"/>
          <w:sz w:val="24"/>
          <w:szCs w:val="24"/>
        </w:rPr>
        <w:t>1/2</w:t>
      </w:r>
      <w:r w:rsidRPr="00EA1196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1196">
        <w:rPr>
          <w:rFonts w:ascii="Times New Roman" w:hAnsi="Times New Roman" w:cs="Times New Roman"/>
          <w:sz w:val="24"/>
          <w:szCs w:val="24"/>
        </w:rPr>
        <w:t xml:space="preserve">- вход среды, с другой стороны - внутренняя резьба с накидной гайкой под датчик М20х1.5 или К </w:t>
      </w:r>
      <w:r>
        <w:rPr>
          <w:rFonts w:ascii="Times New Roman" w:hAnsi="Times New Roman" w:cs="Times New Roman"/>
          <w:sz w:val="24"/>
          <w:szCs w:val="24"/>
        </w:rPr>
        <w:t>1/2</w:t>
      </w:r>
      <w:r w:rsidRPr="00EA1196">
        <w:rPr>
          <w:rFonts w:ascii="Times New Roman" w:hAnsi="Times New Roman" w:cs="Times New Roman"/>
          <w:sz w:val="24"/>
          <w:szCs w:val="24"/>
        </w:rPr>
        <w:t>”.</w:t>
      </w:r>
    </w:p>
    <w:p w14:paraId="7CA15B78" w14:textId="6E126916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•</w:t>
      </w:r>
      <w:r w:rsidRPr="00EA1196">
        <w:rPr>
          <w:rFonts w:ascii="Times New Roman" w:hAnsi="Times New Roman" w:cs="Times New Roman"/>
          <w:sz w:val="24"/>
          <w:szCs w:val="24"/>
        </w:rPr>
        <w:tab/>
        <w:t xml:space="preserve">Для исключения гидроударов при измерении давления жидкости применить демпфирующие устройства. При измерении вязких жидкостей применяется только </w:t>
      </w:r>
      <w:proofErr w:type="spellStart"/>
      <w:r w:rsidRPr="00EA1196">
        <w:rPr>
          <w:rFonts w:ascii="Times New Roman" w:hAnsi="Times New Roman" w:cs="Times New Roman"/>
          <w:sz w:val="24"/>
          <w:szCs w:val="24"/>
        </w:rPr>
        <w:t>пол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A1196">
        <w:rPr>
          <w:rFonts w:ascii="Times New Roman" w:hAnsi="Times New Roman" w:cs="Times New Roman"/>
          <w:sz w:val="24"/>
          <w:szCs w:val="24"/>
        </w:rPr>
        <w:t>опроходная</w:t>
      </w:r>
      <w:proofErr w:type="spellEnd"/>
      <w:r w:rsidRPr="00EA1196">
        <w:rPr>
          <w:rFonts w:ascii="Times New Roman" w:hAnsi="Times New Roman" w:cs="Times New Roman"/>
          <w:sz w:val="24"/>
          <w:szCs w:val="24"/>
        </w:rPr>
        <w:t xml:space="preserve"> арматура и комплектующие.</w:t>
      </w:r>
    </w:p>
    <w:p w14:paraId="553EF896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•</w:t>
      </w:r>
      <w:r w:rsidRPr="00EA1196">
        <w:rPr>
          <w:rFonts w:ascii="Times New Roman" w:hAnsi="Times New Roman" w:cs="Times New Roman"/>
          <w:sz w:val="24"/>
          <w:szCs w:val="24"/>
        </w:rPr>
        <w:tab/>
        <w:t>В качестве запорной арматуры для обвязки КИП применить: - при измерении газа шаровые краны муфтовые с внутренней резьбой М20х1.5, - при измерении жидкости вентиля игольчатые с внутренней резьбой М20х1.5.</w:t>
      </w:r>
    </w:p>
    <w:p w14:paraId="6BD38534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Типовые требования монтажа отборных устройств для измерения температуры:</w:t>
      </w:r>
    </w:p>
    <w:p w14:paraId="2CAA1F9E" w14:textId="187381C6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•</w:t>
      </w:r>
      <w:r w:rsidRPr="00EA1196">
        <w:rPr>
          <w:rFonts w:ascii="Times New Roman" w:hAnsi="Times New Roman" w:cs="Times New Roman"/>
          <w:sz w:val="24"/>
          <w:szCs w:val="24"/>
        </w:rPr>
        <w:tab/>
        <w:t xml:space="preserve">В трубопровод вваривается бобышка с внутренней резьбой М 20x1.5 или К </w:t>
      </w:r>
      <w:r>
        <w:rPr>
          <w:rFonts w:ascii="Times New Roman" w:hAnsi="Times New Roman" w:cs="Times New Roman"/>
          <w:sz w:val="24"/>
          <w:szCs w:val="24"/>
        </w:rPr>
        <w:t>1/2</w:t>
      </w:r>
      <w:r w:rsidRPr="00EA1196">
        <w:rPr>
          <w:rFonts w:ascii="Times New Roman" w:hAnsi="Times New Roman" w:cs="Times New Roman"/>
          <w:sz w:val="24"/>
          <w:szCs w:val="24"/>
        </w:rPr>
        <w:t xml:space="preserve">”, высота бобышки подбирается с учетом утеплителя на трубопроводе. На него накручивается </w:t>
      </w:r>
      <w:proofErr w:type="spellStart"/>
      <w:r w:rsidRPr="00EA1196">
        <w:rPr>
          <w:rFonts w:ascii="Times New Roman" w:hAnsi="Times New Roman" w:cs="Times New Roman"/>
          <w:sz w:val="24"/>
          <w:szCs w:val="24"/>
        </w:rPr>
        <w:t>термокарман</w:t>
      </w:r>
      <w:proofErr w:type="spellEnd"/>
      <w:r w:rsidRPr="00EA1196">
        <w:rPr>
          <w:rFonts w:ascii="Times New Roman" w:hAnsi="Times New Roman" w:cs="Times New Roman"/>
          <w:sz w:val="24"/>
          <w:szCs w:val="24"/>
        </w:rPr>
        <w:t xml:space="preserve"> с наружной резьбой М20х1.5 или К </w:t>
      </w:r>
      <w:r>
        <w:rPr>
          <w:rFonts w:ascii="Times New Roman" w:hAnsi="Times New Roman" w:cs="Times New Roman"/>
          <w:sz w:val="24"/>
          <w:szCs w:val="24"/>
        </w:rPr>
        <w:t>1/2</w:t>
      </w:r>
      <w:r w:rsidRPr="00EA1196">
        <w:rPr>
          <w:rFonts w:ascii="Times New Roman" w:hAnsi="Times New Roman" w:cs="Times New Roman"/>
          <w:sz w:val="24"/>
          <w:szCs w:val="24"/>
        </w:rPr>
        <w:t xml:space="preserve">” - вход среды, с другой стороны - внутренняя резьба под датчик температуры М20х1.5 или К </w:t>
      </w:r>
      <w:r>
        <w:rPr>
          <w:rFonts w:ascii="Times New Roman" w:hAnsi="Times New Roman" w:cs="Times New Roman"/>
          <w:sz w:val="24"/>
          <w:szCs w:val="24"/>
        </w:rPr>
        <w:t>1/2</w:t>
      </w:r>
      <w:r w:rsidRPr="00EA1196">
        <w:rPr>
          <w:rFonts w:ascii="Times New Roman" w:hAnsi="Times New Roman" w:cs="Times New Roman"/>
          <w:sz w:val="24"/>
          <w:szCs w:val="24"/>
        </w:rPr>
        <w:t xml:space="preserve">”, длина </w:t>
      </w:r>
      <w:proofErr w:type="spellStart"/>
      <w:r w:rsidRPr="00EA1196">
        <w:rPr>
          <w:rFonts w:ascii="Times New Roman" w:hAnsi="Times New Roman" w:cs="Times New Roman"/>
          <w:sz w:val="24"/>
          <w:szCs w:val="24"/>
        </w:rPr>
        <w:t>термокармана</w:t>
      </w:r>
      <w:proofErr w:type="spellEnd"/>
      <w:r w:rsidRPr="00EA1196">
        <w:rPr>
          <w:rFonts w:ascii="Times New Roman" w:hAnsi="Times New Roman" w:cs="Times New Roman"/>
          <w:sz w:val="24"/>
          <w:szCs w:val="24"/>
        </w:rPr>
        <w:t xml:space="preserve"> подбирается в зависимости от диаметра трубопровода.</w:t>
      </w:r>
    </w:p>
    <w:p w14:paraId="2DDF9E8E" w14:textId="77777777" w:rsid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8BB077" w14:textId="76D2707E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1196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Типовые требования к применению и установке приборов и оборудования:</w:t>
      </w:r>
    </w:p>
    <w:p w14:paraId="023299D9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FD8452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Приборы и оборудование должны надежно работать при температуре окружающей среды от - 53 °С до + 43 °С.</w:t>
      </w:r>
    </w:p>
    <w:p w14:paraId="5ACA1561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Они могут устанавливаться на открытой площадке, непосредственно на технологическом оборудовании, с обязательной защитой от снега, атмосферных осадков и прямых солнечных лучей чехлами, козырьками, в утеплённых шкафах.</w:t>
      </w:r>
    </w:p>
    <w:p w14:paraId="15A3110B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 xml:space="preserve">Если они установлены в труднодоступных местах, то необходимо вынести их в удобное </w:t>
      </w:r>
      <w:proofErr w:type="gramStart"/>
      <w:r w:rsidRPr="00EA1196">
        <w:rPr>
          <w:rFonts w:ascii="Times New Roman" w:hAnsi="Times New Roman" w:cs="Times New Roman"/>
          <w:sz w:val="24"/>
          <w:szCs w:val="24"/>
        </w:rPr>
        <w:t>для обслуживание</w:t>
      </w:r>
      <w:proofErr w:type="gramEnd"/>
      <w:r w:rsidRPr="00EA1196">
        <w:rPr>
          <w:rFonts w:ascii="Times New Roman" w:hAnsi="Times New Roman" w:cs="Times New Roman"/>
          <w:sz w:val="24"/>
          <w:szCs w:val="24"/>
        </w:rPr>
        <w:t xml:space="preserve"> место или выполнить площадку для обслуживания.</w:t>
      </w:r>
    </w:p>
    <w:p w14:paraId="2BD18E91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 xml:space="preserve">В необходимых случаях они помещаются в электро-обогреваемые шкафы. Обогрев импульсных линий выполнить электрическим греющим кабелем взрывозащищенным. Все приборы должны иметь выход 4...20 мА с </w:t>
      </w:r>
      <w:proofErr w:type="spellStart"/>
      <w:r w:rsidRPr="00EA1196">
        <w:rPr>
          <w:rFonts w:ascii="Times New Roman" w:hAnsi="Times New Roman" w:cs="Times New Roman"/>
          <w:sz w:val="24"/>
          <w:szCs w:val="24"/>
        </w:rPr>
        <w:t>Hart</w:t>
      </w:r>
      <w:proofErr w:type="spellEnd"/>
      <w:r w:rsidRPr="00EA1196">
        <w:rPr>
          <w:rFonts w:ascii="Times New Roman" w:hAnsi="Times New Roman" w:cs="Times New Roman"/>
          <w:sz w:val="24"/>
          <w:szCs w:val="24"/>
        </w:rPr>
        <w:t>-протоколом.</w:t>
      </w:r>
    </w:p>
    <w:p w14:paraId="249A2312" w14:textId="22464A6B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1196">
        <w:rPr>
          <w:rFonts w:ascii="Times New Roman" w:hAnsi="Times New Roman" w:cs="Times New Roman"/>
          <w:b/>
          <w:bCs/>
          <w:sz w:val="24"/>
          <w:szCs w:val="24"/>
        </w:rPr>
        <w:t>Монтаж кабельной продукции</w:t>
      </w:r>
    </w:p>
    <w:p w14:paraId="7DA1BB44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84039DD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1.</w:t>
      </w:r>
      <w:r w:rsidRPr="00EA1196">
        <w:rPr>
          <w:rFonts w:ascii="Times New Roman" w:hAnsi="Times New Roman" w:cs="Times New Roman"/>
          <w:sz w:val="24"/>
          <w:szCs w:val="24"/>
        </w:rPr>
        <w:tab/>
        <w:t>Для подключения аналоговых и дискретных датчиков применять помехоустойчивые кабели с использованием витой пары в медном экране, например ГЕРДА с климатическим исполнением XJI.</w:t>
      </w:r>
    </w:p>
    <w:p w14:paraId="62F8A255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2.</w:t>
      </w:r>
      <w:r w:rsidRPr="00EA1196">
        <w:rPr>
          <w:rFonts w:ascii="Times New Roman" w:hAnsi="Times New Roman" w:cs="Times New Roman"/>
          <w:sz w:val="24"/>
          <w:szCs w:val="24"/>
        </w:rPr>
        <w:tab/>
        <w:t>В кабельной продукции предусмотреть резервирование жил 30%</w:t>
      </w:r>
    </w:p>
    <w:p w14:paraId="777888EB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3.</w:t>
      </w:r>
      <w:r w:rsidRPr="00EA1196">
        <w:rPr>
          <w:rFonts w:ascii="Times New Roman" w:hAnsi="Times New Roman" w:cs="Times New Roman"/>
          <w:sz w:val="24"/>
          <w:szCs w:val="24"/>
        </w:rPr>
        <w:tab/>
        <w:t>Сигналы от датчиков и на исполнительные механизмы должны быть проложены в разных кабелях и кабельных каналах. Разделение аналоговых и дискретных сигналов.</w:t>
      </w:r>
    </w:p>
    <w:p w14:paraId="66298ABE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4.</w:t>
      </w:r>
      <w:r w:rsidRPr="00EA1196">
        <w:rPr>
          <w:rFonts w:ascii="Times New Roman" w:hAnsi="Times New Roman" w:cs="Times New Roman"/>
          <w:sz w:val="24"/>
          <w:szCs w:val="24"/>
        </w:rPr>
        <w:tab/>
        <w:t>Сигналы низкого уровня (</w:t>
      </w:r>
      <w:proofErr w:type="gramStart"/>
      <w:r w:rsidRPr="00EA1196">
        <w:rPr>
          <w:rFonts w:ascii="Times New Roman" w:hAnsi="Times New Roman" w:cs="Times New Roman"/>
          <w:sz w:val="24"/>
          <w:szCs w:val="24"/>
        </w:rPr>
        <w:t>U&lt;</w:t>
      </w:r>
      <w:proofErr w:type="gramEnd"/>
      <w:r w:rsidRPr="00EA1196">
        <w:rPr>
          <w:rFonts w:ascii="Times New Roman" w:hAnsi="Times New Roman" w:cs="Times New Roman"/>
          <w:sz w:val="24"/>
          <w:szCs w:val="24"/>
        </w:rPr>
        <w:t>=24 В) и высокого (U&gt;=110 В) должны быть проложены в разных кабелях и кабельных каналах.</w:t>
      </w:r>
    </w:p>
    <w:p w14:paraId="63575E56" w14:textId="77777777" w:rsidR="00760621" w:rsidRDefault="00760621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BC801A" w14:textId="29CAFE6F" w:rsidR="00EA1196" w:rsidRDefault="00EA1196" w:rsidP="00EA119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60621">
        <w:rPr>
          <w:rFonts w:ascii="Times New Roman" w:hAnsi="Times New Roman" w:cs="Times New Roman"/>
          <w:b/>
          <w:bCs/>
          <w:sz w:val="24"/>
          <w:szCs w:val="24"/>
        </w:rPr>
        <w:t>КИПиА</w:t>
      </w:r>
      <w:proofErr w:type="spellEnd"/>
      <w:r w:rsidRPr="00760621">
        <w:rPr>
          <w:rFonts w:ascii="Times New Roman" w:hAnsi="Times New Roman" w:cs="Times New Roman"/>
          <w:b/>
          <w:bCs/>
          <w:sz w:val="24"/>
          <w:szCs w:val="24"/>
        </w:rPr>
        <w:t xml:space="preserve"> (полевой уровень) для основного технологического оборудования</w:t>
      </w:r>
    </w:p>
    <w:p w14:paraId="6B8F9F18" w14:textId="77777777" w:rsidR="00760621" w:rsidRPr="00760621" w:rsidRDefault="00760621" w:rsidP="00EA119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8B408E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1.</w:t>
      </w:r>
      <w:r w:rsidRPr="00EA1196">
        <w:rPr>
          <w:rFonts w:ascii="Times New Roman" w:hAnsi="Times New Roman" w:cs="Times New Roman"/>
          <w:sz w:val="24"/>
          <w:szCs w:val="24"/>
        </w:rPr>
        <w:tab/>
        <w:t xml:space="preserve">Для измерения уровня в аппаратах использовать уровнемеры </w:t>
      </w:r>
      <w:proofErr w:type="spellStart"/>
      <w:r w:rsidRPr="00EA1196">
        <w:rPr>
          <w:rFonts w:ascii="Times New Roman" w:hAnsi="Times New Roman" w:cs="Times New Roman"/>
          <w:sz w:val="24"/>
          <w:szCs w:val="24"/>
        </w:rPr>
        <w:t>Endress+Hauser</w:t>
      </w:r>
      <w:proofErr w:type="spellEnd"/>
      <w:r w:rsidRPr="00EA1196">
        <w:rPr>
          <w:rFonts w:ascii="Times New Roman" w:hAnsi="Times New Roman" w:cs="Times New Roman"/>
          <w:sz w:val="24"/>
          <w:szCs w:val="24"/>
        </w:rPr>
        <w:t>.</w:t>
      </w:r>
    </w:p>
    <w:p w14:paraId="1D3882FF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2.</w:t>
      </w:r>
      <w:r w:rsidRPr="00EA1196">
        <w:rPr>
          <w:rFonts w:ascii="Times New Roman" w:hAnsi="Times New Roman" w:cs="Times New Roman"/>
          <w:sz w:val="24"/>
          <w:szCs w:val="24"/>
        </w:rPr>
        <w:tab/>
        <w:t xml:space="preserve">Для аварийной сигнализации уровня применять сигнализаторы уровня </w:t>
      </w:r>
      <w:proofErr w:type="spellStart"/>
      <w:r w:rsidRPr="00EA1196">
        <w:rPr>
          <w:rFonts w:ascii="Times New Roman" w:hAnsi="Times New Roman" w:cs="Times New Roman"/>
          <w:sz w:val="24"/>
          <w:szCs w:val="24"/>
        </w:rPr>
        <w:t>Endress+Hauser</w:t>
      </w:r>
      <w:proofErr w:type="spellEnd"/>
      <w:r w:rsidRPr="00EA1196">
        <w:rPr>
          <w:rFonts w:ascii="Times New Roman" w:hAnsi="Times New Roman" w:cs="Times New Roman"/>
          <w:sz w:val="24"/>
          <w:szCs w:val="24"/>
        </w:rPr>
        <w:t>.</w:t>
      </w:r>
    </w:p>
    <w:p w14:paraId="1C062A69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3.</w:t>
      </w:r>
      <w:r w:rsidRPr="00EA1196">
        <w:rPr>
          <w:rFonts w:ascii="Times New Roman" w:hAnsi="Times New Roman" w:cs="Times New Roman"/>
          <w:sz w:val="24"/>
          <w:szCs w:val="24"/>
        </w:rPr>
        <w:tab/>
        <w:t xml:space="preserve">Для измерения давления применить датчики давления EJX </w:t>
      </w:r>
      <w:proofErr w:type="spellStart"/>
      <w:r w:rsidRPr="00EA1196">
        <w:rPr>
          <w:rFonts w:ascii="Times New Roman" w:hAnsi="Times New Roman" w:cs="Times New Roman"/>
          <w:sz w:val="24"/>
          <w:szCs w:val="24"/>
        </w:rPr>
        <w:t>Yokogawa</w:t>
      </w:r>
      <w:proofErr w:type="spellEnd"/>
      <w:r w:rsidRPr="00EA1196">
        <w:rPr>
          <w:rFonts w:ascii="Times New Roman" w:hAnsi="Times New Roman" w:cs="Times New Roman"/>
          <w:sz w:val="24"/>
          <w:szCs w:val="24"/>
        </w:rPr>
        <w:t>.</w:t>
      </w:r>
    </w:p>
    <w:p w14:paraId="3395B358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4.</w:t>
      </w:r>
      <w:r w:rsidRPr="00EA1196">
        <w:rPr>
          <w:rFonts w:ascii="Times New Roman" w:hAnsi="Times New Roman" w:cs="Times New Roman"/>
          <w:sz w:val="24"/>
          <w:szCs w:val="24"/>
        </w:rPr>
        <w:tab/>
        <w:t xml:space="preserve">Для измерения температуры применить измерительные преобразователи </w:t>
      </w:r>
      <w:proofErr w:type="spellStart"/>
      <w:r w:rsidRPr="00EA1196">
        <w:rPr>
          <w:rFonts w:ascii="Times New Roman" w:hAnsi="Times New Roman" w:cs="Times New Roman"/>
          <w:sz w:val="24"/>
          <w:szCs w:val="24"/>
        </w:rPr>
        <w:t>Rosemount</w:t>
      </w:r>
      <w:proofErr w:type="spellEnd"/>
      <w:r w:rsidRPr="00EA1196">
        <w:rPr>
          <w:rFonts w:ascii="Times New Roman" w:hAnsi="Times New Roman" w:cs="Times New Roman"/>
          <w:sz w:val="24"/>
          <w:szCs w:val="24"/>
        </w:rPr>
        <w:t xml:space="preserve"> 248Н в комплекте с </w:t>
      </w:r>
      <w:proofErr w:type="spellStart"/>
      <w:r w:rsidRPr="00EA1196">
        <w:rPr>
          <w:rFonts w:ascii="Times New Roman" w:hAnsi="Times New Roman" w:cs="Times New Roman"/>
          <w:sz w:val="24"/>
          <w:szCs w:val="24"/>
        </w:rPr>
        <w:t>термопреобразователями</w:t>
      </w:r>
      <w:proofErr w:type="spellEnd"/>
      <w:r w:rsidRPr="00EA1196">
        <w:rPr>
          <w:rFonts w:ascii="Times New Roman" w:hAnsi="Times New Roman" w:cs="Times New Roman"/>
          <w:sz w:val="24"/>
          <w:szCs w:val="24"/>
        </w:rPr>
        <w:t xml:space="preserve"> сопротивления </w:t>
      </w:r>
      <w:proofErr w:type="spellStart"/>
      <w:r w:rsidRPr="00EA1196">
        <w:rPr>
          <w:rFonts w:ascii="Times New Roman" w:hAnsi="Times New Roman" w:cs="Times New Roman"/>
          <w:sz w:val="24"/>
          <w:szCs w:val="24"/>
        </w:rPr>
        <w:t>Rosemount</w:t>
      </w:r>
      <w:proofErr w:type="spellEnd"/>
      <w:r w:rsidRPr="00EA1196">
        <w:rPr>
          <w:rFonts w:ascii="Times New Roman" w:hAnsi="Times New Roman" w:cs="Times New Roman"/>
          <w:sz w:val="24"/>
          <w:szCs w:val="24"/>
        </w:rPr>
        <w:t xml:space="preserve"> 0065.</w:t>
      </w:r>
    </w:p>
    <w:p w14:paraId="110E0F76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5.</w:t>
      </w:r>
      <w:r w:rsidRPr="00EA1196">
        <w:rPr>
          <w:rFonts w:ascii="Times New Roman" w:hAnsi="Times New Roman" w:cs="Times New Roman"/>
          <w:sz w:val="24"/>
          <w:szCs w:val="24"/>
        </w:rPr>
        <w:tab/>
        <w:t>Для измерения загазованности применить газосигнализаторы OLCT 1R производства фирмы OLDHAM с выходным сигналом 4-20 мА.</w:t>
      </w:r>
    </w:p>
    <w:p w14:paraId="6373E932" w14:textId="02A96D2D" w:rsid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C6205E" w14:textId="5096B3F3" w:rsidR="00EA1196" w:rsidRPr="00760621" w:rsidRDefault="00EA1196" w:rsidP="00EA119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621">
        <w:rPr>
          <w:rFonts w:ascii="Times New Roman" w:hAnsi="Times New Roman" w:cs="Times New Roman"/>
          <w:b/>
          <w:bCs/>
          <w:sz w:val="24"/>
          <w:szCs w:val="24"/>
        </w:rPr>
        <w:t>Технические требования к автоматизации</w:t>
      </w:r>
    </w:p>
    <w:p w14:paraId="40825EF9" w14:textId="77777777" w:rsidR="00760621" w:rsidRPr="00EA1196" w:rsidRDefault="00760621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D4A3FD" w14:textId="64824D4C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В проекте предусмотреть интеграцию разрабатываемых систем автоматизации с существующей системой АСУТП. Точку подключения определить проектом.</w:t>
      </w:r>
    </w:p>
    <w:p w14:paraId="27A42C34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 xml:space="preserve">В качестве контроллеров АСУ ТП применить современные программируемые логические контроллеры (ПЛК) производства </w:t>
      </w:r>
      <w:proofErr w:type="spellStart"/>
      <w:r w:rsidRPr="00EA1196">
        <w:rPr>
          <w:rFonts w:ascii="Times New Roman" w:hAnsi="Times New Roman" w:cs="Times New Roman"/>
          <w:sz w:val="24"/>
          <w:szCs w:val="24"/>
        </w:rPr>
        <w:t>Siemens</w:t>
      </w:r>
      <w:proofErr w:type="spellEnd"/>
      <w:r w:rsidRPr="00EA1196">
        <w:rPr>
          <w:rFonts w:ascii="Times New Roman" w:hAnsi="Times New Roman" w:cs="Times New Roman"/>
          <w:sz w:val="24"/>
          <w:szCs w:val="24"/>
        </w:rPr>
        <w:t xml:space="preserve"> AG, ФРГ. Применить резервированные ПЛК в соответствии с требованиями ПБ 09-540-03.</w:t>
      </w:r>
    </w:p>
    <w:p w14:paraId="60409424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 xml:space="preserve">Для подключения датчиков, расположенных во взрывоопасных помещениях и зонах, к модулям ввода/вывода ПЛК АСУ ТП предусмотреть барьеры </w:t>
      </w:r>
      <w:proofErr w:type="spellStart"/>
      <w:r w:rsidRPr="00EA1196">
        <w:rPr>
          <w:rFonts w:ascii="Times New Roman" w:hAnsi="Times New Roman" w:cs="Times New Roman"/>
          <w:sz w:val="24"/>
          <w:szCs w:val="24"/>
        </w:rPr>
        <w:t>искробезопасности</w:t>
      </w:r>
      <w:proofErr w:type="spellEnd"/>
      <w:r w:rsidRPr="00EA1196">
        <w:rPr>
          <w:rFonts w:ascii="Times New Roman" w:hAnsi="Times New Roman" w:cs="Times New Roman"/>
          <w:sz w:val="24"/>
          <w:szCs w:val="24"/>
        </w:rPr>
        <w:t>. Предусмотреть защиту управляющих выходов ПЛК от КЗ цепей исполнительных механизмов.</w:t>
      </w:r>
    </w:p>
    <w:p w14:paraId="28800D55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 xml:space="preserve">В программно-технических средствах (ПТС) систем управления предусмотреть резерв в объеме не менее 10% по количеству входов-выходов, быстродействию, памяти. Резерв ПТС </w:t>
      </w:r>
      <w:r w:rsidRPr="00EA1196">
        <w:rPr>
          <w:rFonts w:ascii="Times New Roman" w:hAnsi="Times New Roman" w:cs="Times New Roman"/>
          <w:sz w:val="24"/>
          <w:szCs w:val="24"/>
        </w:rPr>
        <w:lastRenderedPageBreak/>
        <w:t>систем управления УКПГ предусмотреть для перспективного обеспечения следующего функционала:</w:t>
      </w:r>
    </w:p>
    <w:p w14:paraId="538C5111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•</w:t>
      </w:r>
      <w:r w:rsidRPr="00EA1196">
        <w:rPr>
          <w:rFonts w:ascii="Times New Roman" w:hAnsi="Times New Roman" w:cs="Times New Roman"/>
          <w:sz w:val="24"/>
          <w:szCs w:val="24"/>
        </w:rPr>
        <w:tab/>
        <w:t>настройки программно-технических средств на требуемый режим технологических объектов (испытания, эксплуатация, ревизия);</w:t>
      </w:r>
    </w:p>
    <w:p w14:paraId="490ED530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•</w:t>
      </w:r>
      <w:r w:rsidRPr="00EA1196">
        <w:rPr>
          <w:rFonts w:ascii="Times New Roman" w:hAnsi="Times New Roman" w:cs="Times New Roman"/>
          <w:sz w:val="24"/>
          <w:szCs w:val="24"/>
        </w:rPr>
        <w:tab/>
        <w:t>развития АСУ ТП путем переконфигурирования и наращивания ресурсов технического, программного и информационного обеспечения;</w:t>
      </w:r>
    </w:p>
    <w:p w14:paraId="59156E60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•</w:t>
      </w:r>
      <w:r w:rsidRPr="00EA1196">
        <w:rPr>
          <w:rFonts w:ascii="Times New Roman" w:hAnsi="Times New Roman" w:cs="Times New Roman"/>
          <w:sz w:val="24"/>
          <w:szCs w:val="24"/>
        </w:rPr>
        <w:tab/>
        <w:t xml:space="preserve">интеграции дополнительных «внешних» систем управления в соответствии с тинами протоколов, предусматриваемых проектом: TCP/IP, </w:t>
      </w:r>
      <w:proofErr w:type="spellStart"/>
      <w:r w:rsidRPr="00EA1196">
        <w:rPr>
          <w:rFonts w:ascii="Times New Roman" w:hAnsi="Times New Roman" w:cs="Times New Roman"/>
          <w:sz w:val="24"/>
          <w:szCs w:val="24"/>
        </w:rPr>
        <w:t>Modbus</w:t>
      </w:r>
      <w:proofErr w:type="spellEnd"/>
      <w:r w:rsidRPr="00EA1196">
        <w:rPr>
          <w:rFonts w:ascii="Times New Roman" w:hAnsi="Times New Roman" w:cs="Times New Roman"/>
          <w:sz w:val="24"/>
          <w:szCs w:val="24"/>
        </w:rPr>
        <w:t xml:space="preserve"> RTU, </w:t>
      </w:r>
      <w:proofErr w:type="spellStart"/>
      <w:r w:rsidRPr="00EA1196">
        <w:rPr>
          <w:rFonts w:ascii="Times New Roman" w:hAnsi="Times New Roman" w:cs="Times New Roman"/>
          <w:sz w:val="24"/>
          <w:szCs w:val="24"/>
        </w:rPr>
        <w:t>Profibus</w:t>
      </w:r>
      <w:proofErr w:type="spellEnd"/>
      <w:r w:rsidRPr="00EA1196">
        <w:rPr>
          <w:rFonts w:ascii="Times New Roman" w:hAnsi="Times New Roman" w:cs="Times New Roman"/>
          <w:sz w:val="24"/>
          <w:szCs w:val="24"/>
        </w:rPr>
        <w:t xml:space="preserve"> DP;</w:t>
      </w:r>
    </w:p>
    <w:p w14:paraId="26382DD8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•</w:t>
      </w:r>
      <w:r w:rsidRPr="00EA1196">
        <w:rPr>
          <w:rFonts w:ascii="Times New Roman" w:hAnsi="Times New Roman" w:cs="Times New Roman"/>
          <w:sz w:val="24"/>
          <w:szCs w:val="24"/>
        </w:rPr>
        <w:tab/>
        <w:t>включения новых прикладных задач;</w:t>
      </w:r>
    </w:p>
    <w:p w14:paraId="5443908F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•</w:t>
      </w:r>
      <w:r w:rsidRPr="00EA1196">
        <w:rPr>
          <w:rFonts w:ascii="Times New Roman" w:hAnsi="Times New Roman" w:cs="Times New Roman"/>
          <w:sz w:val="24"/>
          <w:szCs w:val="24"/>
        </w:rPr>
        <w:tab/>
        <w:t>расширения базы данных АСУ ТП, в том числе состава архивируемых данных;</w:t>
      </w:r>
    </w:p>
    <w:p w14:paraId="3F0D96AA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•</w:t>
      </w:r>
      <w:r w:rsidRPr="00EA1196">
        <w:rPr>
          <w:rFonts w:ascii="Times New Roman" w:hAnsi="Times New Roman" w:cs="Times New Roman"/>
          <w:sz w:val="24"/>
          <w:szCs w:val="24"/>
        </w:rPr>
        <w:tab/>
        <w:t>изменения и расширения графического интерфейса пользователей АСУ ТП.</w:t>
      </w:r>
    </w:p>
    <w:p w14:paraId="0759D400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При разработке проекта преимущественно использовать программно-технические средства одного разработчика и одной элементной базы, при необходимости предусмотреть обновление системы. </w:t>
      </w:r>
    </w:p>
    <w:p w14:paraId="1C26A81E" w14:textId="77777777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Исполнительные механизмы</w:t>
      </w:r>
    </w:p>
    <w:p w14:paraId="120C4F82" w14:textId="6367A9DB" w:rsidR="00EA1196" w:rsidRPr="00EA119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•</w:t>
      </w:r>
      <w:r w:rsidRPr="00EA1196">
        <w:rPr>
          <w:rFonts w:ascii="Times New Roman" w:hAnsi="Times New Roman" w:cs="Times New Roman"/>
          <w:sz w:val="24"/>
          <w:szCs w:val="24"/>
        </w:rPr>
        <w:tab/>
        <w:t>Регулирующие и отсечные клапаны применить с электроприводами фирмы A</w:t>
      </w:r>
      <w:r w:rsidR="00760621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EA1196">
        <w:rPr>
          <w:rFonts w:ascii="Times New Roman" w:hAnsi="Times New Roman" w:cs="Times New Roman"/>
          <w:sz w:val="24"/>
          <w:szCs w:val="24"/>
        </w:rPr>
        <w:t>MA.</w:t>
      </w:r>
    </w:p>
    <w:p w14:paraId="4F6A688B" w14:textId="1F2128EC" w:rsidR="00D12A06" w:rsidRDefault="00EA1196" w:rsidP="00EA1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96">
        <w:rPr>
          <w:rFonts w:ascii="Times New Roman" w:hAnsi="Times New Roman" w:cs="Times New Roman"/>
          <w:sz w:val="24"/>
          <w:szCs w:val="24"/>
        </w:rPr>
        <w:t>•</w:t>
      </w:r>
      <w:r w:rsidRPr="00EA1196">
        <w:rPr>
          <w:rFonts w:ascii="Times New Roman" w:hAnsi="Times New Roman" w:cs="Times New Roman"/>
          <w:sz w:val="24"/>
          <w:szCs w:val="24"/>
        </w:rPr>
        <w:tab/>
        <w:t>Схему управления электроприводных задвижек, насосов выполнить в электротехнической части проекта с разделением автоматизации.</w:t>
      </w:r>
    </w:p>
    <w:p w14:paraId="75A06861" w14:textId="77777777" w:rsidR="00D12A06" w:rsidRDefault="00D12A06" w:rsidP="00BB47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74BBEB" w14:textId="548530B8" w:rsidR="00BB472A" w:rsidRDefault="00BB472A" w:rsidP="00BB47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Настоящие технические условия выданы по запросу ООО «СИБНИПИРП-ТЮМЕНЬ» для выполнения проектных работ по объекту «Техническое перевооружение Установки комплексной подготовки газа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Средневилюйского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ГКМ в части вовлечения газов дегазации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деэтанизации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газового конденсата в технологические процессы с целью повышения эффективности производства</w:t>
      </w:r>
      <w:r w:rsidR="004D711C">
        <w:rPr>
          <w:rFonts w:ascii="Times New Roman" w:hAnsi="Times New Roman" w:cs="Times New Roman"/>
          <w:sz w:val="24"/>
          <w:szCs w:val="24"/>
        </w:rPr>
        <w:t>».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2407"/>
        <w:gridCol w:w="3115"/>
      </w:tblGrid>
      <w:tr w:rsidR="00A17C50" w14:paraId="4DAB9947" w14:textId="77777777" w:rsidTr="00A17C50">
        <w:trPr>
          <w:trHeight w:val="567"/>
        </w:trPr>
        <w:tc>
          <w:tcPr>
            <w:tcW w:w="3823" w:type="dxa"/>
          </w:tcPr>
          <w:p w14:paraId="1F4EEEDD" w14:textId="77777777" w:rsidR="00835A82" w:rsidRDefault="00835A82" w:rsidP="00A17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1FF09B" w14:textId="6785D58E" w:rsidR="00A17C50" w:rsidRDefault="00A17C50" w:rsidP="00A17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метролог</w:t>
            </w:r>
          </w:p>
        </w:tc>
        <w:tc>
          <w:tcPr>
            <w:tcW w:w="2407" w:type="dxa"/>
          </w:tcPr>
          <w:p w14:paraId="322E4810" w14:textId="77777777" w:rsidR="00835A82" w:rsidRDefault="00835A82" w:rsidP="00A17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E31F1" w14:textId="6FFA069F" w:rsidR="00A17C50" w:rsidRDefault="00A17C50" w:rsidP="00A17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3115" w:type="dxa"/>
          </w:tcPr>
          <w:p w14:paraId="348F54FF" w14:textId="77777777" w:rsidR="00835A82" w:rsidRDefault="00835A82" w:rsidP="00A17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EB6E7" w14:textId="3BFE2EE2" w:rsidR="00A17C50" w:rsidRDefault="00A17C50" w:rsidP="00A17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 А.А.</w:t>
            </w:r>
          </w:p>
        </w:tc>
      </w:tr>
    </w:tbl>
    <w:p w14:paraId="52F49EE3" w14:textId="77777777" w:rsidR="00A17C50" w:rsidRPr="00BB472A" w:rsidRDefault="00A17C50" w:rsidP="00BB47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A17C50" w:rsidRPr="00BB4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F5564A"/>
    <w:multiLevelType w:val="hybridMultilevel"/>
    <w:tmpl w:val="A04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A25A1"/>
    <w:multiLevelType w:val="hybridMultilevel"/>
    <w:tmpl w:val="B8B6C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F0611A"/>
    <w:multiLevelType w:val="multilevel"/>
    <w:tmpl w:val="073A7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6A4"/>
    <w:rsid w:val="00034652"/>
    <w:rsid w:val="001335E9"/>
    <w:rsid w:val="00196576"/>
    <w:rsid w:val="002B7D95"/>
    <w:rsid w:val="0035008D"/>
    <w:rsid w:val="00387365"/>
    <w:rsid w:val="00416F3A"/>
    <w:rsid w:val="0049612A"/>
    <w:rsid w:val="004B7524"/>
    <w:rsid w:val="004D711C"/>
    <w:rsid w:val="005134C9"/>
    <w:rsid w:val="00591997"/>
    <w:rsid w:val="005D6B5F"/>
    <w:rsid w:val="00760621"/>
    <w:rsid w:val="00770ACB"/>
    <w:rsid w:val="007E678E"/>
    <w:rsid w:val="00835A82"/>
    <w:rsid w:val="008437B6"/>
    <w:rsid w:val="00945285"/>
    <w:rsid w:val="00962AEE"/>
    <w:rsid w:val="00A17C50"/>
    <w:rsid w:val="00A277E4"/>
    <w:rsid w:val="00A320CD"/>
    <w:rsid w:val="00AD6296"/>
    <w:rsid w:val="00BB472A"/>
    <w:rsid w:val="00BD6C75"/>
    <w:rsid w:val="00D12A06"/>
    <w:rsid w:val="00D44972"/>
    <w:rsid w:val="00EA1196"/>
    <w:rsid w:val="00F2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622E2"/>
  <w15:chartTrackingRefBased/>
  <w15:docId w15:val="{9FE1775A-ED9F-447D-92D7-AC651E2D3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9"/>
    <w:qFormat/>
    <w:rsid w:val="00BB472A"/>
    <w:pPr>
      <w:keepNext/>
      <w:spacing w:after="0" w:line="240" w:lineRule="auto"/>
      <w:ind w:firstLine="540"/>
      <w:jc w:val="center"/>
      <w:outlineLvl w:val="3"/>
    </w:pPr>
    <w:rPr>
      <w:rFonts w:ascii="Garamond" w:eastAsia="Times New Roman" w:hAnsi="Garamond" w:cs="Times New Roman"/>
      <w:b/>
      <w:bCs/>
      <w:sz w:val="1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37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9"/>
    <w:rsid w:val="00BB472A"/>
    <w:rPr>
      <w:rFonts w:ascii="Garamond" w:eastAsia="Times New Roman" w:hAnsi="Garamond" w:cs="Times New Roman"/>
      <w:b/>
      <w:bCs/>
      <w:sz w:val="16"/>
      <w:szCs w:val="24"/>
      <w:lang w:eastAsia="ru-RU"/>
    </w:rPr>
  </w:style>
  <w:style w:type="paragraph" w:styleId="a4">
    <w:name w:val="footer"/>
    <w:basedOn w:val="a"/>
    <w:link w:val="a5"/>
    <w:uiPriority w:val="99"/>
    <w:rsid w:val="00BB472A"/>
    <w:pPr>
      <w:tabs>
        <w:tab w:val="center" w:pos="4677"/>
        <w:tab w:val="right" w:pos="9355"/>
      </w:tabs>
      <w:spacing w:after="0" w:line="240" w:lineRule="auto"/>
      <w:jc w:val="center"/>
    </w:pPr>
    <w:rPr>
      <w:rFonts w:ascii="Garamond" w:eastAsia="Times New Roman" w:hAnsi="Garamond" w:cs="Times New Roman"/>
      <w:b/>
      <w:sz w:val="16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BB472A"/>
    <w:rPr>
      <w:rFonts w:ascii="Garamond" w:eastAsia="Times New Roman" w:hAnsi="Garamond" w:cs="Times New Roman"/>
      <w:b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4D71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SC-YGP@ygp.ru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Стручков</dc:creator>
  <cp:keywords/>
  <dc:description/>
  <cp:lastModifiedBy>Алексеев Владимир Федорович</cp:lastModifiedBy>
  <cp:revision>4</cp:revision>
  <dcterms:created xsi:type="dcterms:W3CDTF">2020-05-28T09:23:00Z</dcterms:created>
  <dcterms:modified xsi:type="dcterms:W3CDTF">2020-05-29T08:09:00Z</dcterms:modified>
</cp:coreProperties>
</file>